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3CC" w:rsidRPr="00A00645" w:rsidRDefault="000803CC" w:rsidP="00A00645">
      <w:pPr>
        <w:pStyle w:val="Heading2"/>
        <w:jc w:val="right"/>
        <w:rPr>
          <w:b w:val="0"/>
          <w:bCs w:val="0"/>
          <w:sz w:val="20"/>
          <w:szCs w:val="20"/>
        </w:rPr>
      </w:pPr>
      <w:r w:rsidRPr="00A00645">
        <w:t xml:space="preserve"> </w:t>
      </w:r>
      <w:r w:rsidRPr="00A00645">
        <w:rPr>
          <w:b w:val="0"/>
          <w:bCs w:val="0"/>
          <w:sz w:val="22"/>
          <w:szCs w:val="22"/>
        </w:rPr>
        <w:t>Утверждено</w:t>
      </w:r>
      <w:r w:rsidRPr="008B6C87">
        <w:t xml:space="preserve"> </w:t>
      </w:r>
      <w:r>
        <w:t>___________________</w:t>
      </w:r>
      <w:r w:rsidRPr="008B6C87">
        <w:t xml:space="preserve">                                                                                                 </w:t>
      </w:r>
      <w:r w:rsidRPr="00A00645">
        <w:rPr>
          <w:b w:val="0"/>
          <w:bCs w:val="0"/>
          <w:sz w:val="20"/>
          <w:szCs w:val="20"/>
        </w:rPr>
        <w:t xml:space="preserve">Общим собранием РусРиска 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 w:rsidRPr="00A00645">
        <w:rPr>
          <w:b w:val="0"/>
          <w:bCs w:val="0"/>
          <w:sz w:val="20"/>
          <w:szCs w:val="20"/>
        </w:rPr>
        <w:t>20</w:t>
      </w:r>
      <w:r>
        <w:rPr>
          <w:b w:val="0"/>
          <w:bCs w:val="0"/>
          <w:sz w:val="20"/>
          <w:szCs w:val="20"/>
        </w:rPr>
        <w:t>14</w:t>
      </w:r>
      <w:r w:rsidRPr="00A00645">
        <w:rPr>
          <w:b w:val="0"/>
          <w:bCs w:val="0"/>
          <w:sz w:val="20"/>
          <w:szCs w:val="20"/>
        </w:rPr>
        <w:t xml:space="preserve"> г.</w:t>
      </w:r>
    </w:p>
    <w:p w:rsidR="000803CC" w:rsidRPr="008B6C87" w:rsidRDefault="000803CC" w:rsidP="00A00645">
      <w:pPr>
        <w:pStyle w:val="Heading2"/>
      </w:pPr>
    </w:p>
    <w:p w:rsidR="000803CC" w:rsidRPr="00A00645" w:rsidRDefault="000803CC" w:rsidP="00A00645">
      <w:pPr>
        <w:pStyle w:val="Heading2"/>
      </w:pPr>
      <w:r>
        <w:t xml:space="preserve">                                      </w:t>
      </w:r>
      <w:r w:rsidRPr="00A00645">
        <w:t>СТРАТЕГИЯ РУСРИСКА</w:t>
      </w:r>
      <w:r>
        <w:t xml:space="preserve"> на 2014-2016 гг.</w:t>
      </w:r>
    </w:p>
    <w:p w:rsidR="000803CC" w:rsidRDefault="000803CC" w:rsidP="00A00645">
      <w:pPr>
        <w:pStyle w:val="Heading2"/>
      </w:pPr>
    </w:p>
    <w:p w:rsidR="000803CC" w:rsidRPr="00A00645" w:rsidRDefault="000803CC" w:rsidP="00A00645">
      <w:pPr>
        <w:pStyle w:val="Heading2"/>
        <w:rPr>
          <w:u w:val="single"/>
        </w:rPr>
      </w:pPr>
      <w:r w:rsidRPr="00A00645">
        <w:rPr>
          <w:u w:val="single"/>
        </w:rPr>
        <w:t>Цель  РусРиска</w:t>
      </w:r>
    </w:p>
    <w:p w:rsidR="000803CC" w:rsidRPr="008B6C87" w:rsidRDefault="000803CC" w:rsidP="00A00645">
      <w:pPr>
        <w:pStyle w:val="ListBullet"/>
        <w:widowControl w:val="0"/>
        <w:numPr>
          <w:ilvl w:val="0"/>
          <w:numId w:val="7"/>
        </w:numPr>
        <w:tabs>
          <w:tab w:val="left" w:pos="992"/>
        </w:tabs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  <w:r w:rsidRPr="008B6C87">
        <w:rPr>
          <w:sz w:val="24"/>
          <w:szCs w:val="24"/>
          <w:lang w:val="ru-RU"/>
        </w:rPr>
        <w:t xml:space="preserve">Повышение культуры управления рисками в России. </w:t>
      </w:r>
    </w:p>
    <w:p w:rsidR="000803CC" w:rsidRDefault="000803CC" w:rsidP="00A00645">
      <w:pPr>
        <w:pStyle w:val="ListBullet"/>
        <w:widowControl w:val="0"/>
        <w:numPr>
          <w:ilvl w:val="0"/>
          <w:numId w:val="7"/>
        </w:numPr>
        <w:tabs>
          <w:tab w:val="left" w:pos="992"/>
        </w:tabs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  <w:r w:rsidRPr="00294415">
        <w:rPr>
          <w:sz w:val="24"/>
          <w:szCs w:val="24"/>
          <w:lang w:val="ru-RU" w:eastAsia="ru-RU"/>
        </w:rPr>
        <w:t xml:space="preserve">Интеграция риск-менеджмента в корпоративную среду и практику российских организаций. </w:t>
      </w:r>
    </w:p>
    <w:p w:rsidR="000803CC" w:rsidRDefault="000803CC" w:rsidP="00A00645">
      <w:pPr>
        <w:pStyle w:val="ListBullet"/>
        <w:widowControl w:val="0"/>
        <w:numPr>
          <w:ilvl w:val="0"/>
          <w:numId w:val="7"/>
        </w:numPr>
        <w:tabs>
          <w:tab w:val="left" w:pos="992"/>
        </w:tabs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  <w:r w:rsidRPr="009E4036">
        <w:rPr>
          <w:sz w:val="24"/>
          <w:szCs w:val="24"/>
          <w:lang w:val="ru-RU"/>
        </w:rPr>
        <w:t>Поддержка статуса профессии</w:t>
      </w:r>
      <w:r>
        <w:rPr>
          <w:sz w:val="24"/>
          <w:szCs w:val="24"/>
          <w:lang w:val="ru-RU"/>
        </w:rPr>
        <w:t xml:space="preserve"> и</w:t>
      </w:r>
      <w:r w:rsidRPr="009E4036">
        <w:rPr>
          <w:sz w:val="24"/>
          <w:szCs w:val="24"/>
          <w:lang w:val="ru-RU"/>
        </w:rPr>
        <w:t xml:space="preserve"> квалификационных стандартов</w:t>
      </w:r>
    </w:p>
    <w:p w:rsidR="000803CC" w:rsidRPr="00294415" w:rsidRDefault="000803CC" w:rsidP="009E403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41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овышение авторитета </w:t>
      </w:r>
      <w:r w:rsidRPr="00294415">
        <w:rPr>
          <w:rFonts w:ascii="Times New Roman" w:hAnsi="Times New Roman" w:cs="Times New Roman"/>
          <w:sz w:val="24"/>
          <w:szCs w:val="24"/>
        </w:rPr>
        <w:t xml:space="preserve">профессионального сообщества риск-менеджмента России в </w:t>
      </w:r>
      <w:r>
        <w:rPr>
          <w:rFonts w:ascii="Times New Roman" w:hAnsi="Times New Roman" w:cs="Times New Roman"/>
          <w:sz w:val="24"/>
          <w:szCs w:val="24"/>
        </w:rPr>
        <w:t>Европе и мире.</w:t>
      </w:r>
      <w:r w:rsidRPr="002944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3CC" w:rsidRPr="00294415" w:rsidRDefault="000803CC" w:rsidP="009E4036">
      <w:pPr>
        <w:pStyle w:val="ListBullet"/>
        <w:widowControl w:val="0"/>
        <w:numPr>
          <w:ilvl w:val="0"/>
          <w:numId w:val="0"/>
        </w:numPr>
        <w:tabs>
          <w:tab w:val="left" w:pos="992"/>
        </w:tabs>
        <w:autoSpaceDE w:val="0"/>
        <w:autoSpaceDN w:val="0"/>
        <w:adjustRightInd w:val="0"/>
        <w:spacing w:after="0" w:line="240" w:lineRule="auto"/>
        <w:ind w:left="1440"/>
        <w:rPr>
          <w:sz w:val="24"/>
          <w:szCs w:val="24"/>
          <w:lang w:val="ru-RU"/>
        </w:rPr>
      </w:pPr>
    </w:p>
    <w:p w:rsidR="000803CC" w:rsidRPr="008B6C87" w:rsidRDefault="000803CC" w:rsidP="00A0064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НАПРАВЛЕНИЯ РЕАЛИЗАЦИИ СРЕДНЕСРОЧНОЙ СТРАТЕГИИ на 20</w:t>
      </w:r>
      <w:r w:rsidRPr="00932AC9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4-2016</w:t>
      </w:r>
      <w:r w:rsidRPr="008B6C87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8B6C8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803CC" w:rsidRPr="00991424" w:rsidRDefault="000803CC" w:rsidP="00B70555">
      <w:pPr>
        <w:pStyle w:val="ListParagraph"/>
        <w:numPr>
          <w:ilvl w:val="0"/>
          <w:numId w:val="12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Расширение источников финансирования и укрепление материально-ресурсной базы за счет коммерческой деятельности (сертификация риск-менеджеров и систем риск-менеджмента предприятий, консультационные услуги корпорациям), членских взносов и спонсорской поддержки. </w:t>
      </w:r>
      <w:r w:rsidRPr="00EA32CD">
        <w:rPr>
          <w:rFonts w:ascii="Times New Roman" w:hAnsi="Times New Roman" w:cs="Times New Roman"/>
          <w:b/>
          <w:bCs/>
          <w:sz w:val="24"/>
          <w:szCs w:val="24"/>
        </w:rPr>
        <w:t>Целевой показатель</w:t>
      </w:r>
      <w:r>
        <w:rPr>
          <w:rFonts w:ascii="Times New Roman" w:hAnsi="Times New Roman" w:cs="Times New Roman"/>
          <w:sz w:val="24"/>
          <w:szCs w:val="24"/>
        </w:rPr>
        <w:t xml:space="preserve"> - … млн. руб. в год начиная с 2015г.</w:t>
      </w:r>
    </w:p>
    <w:p w:rsidR="000803CC" w:rsidRPr="00B70555" w:rsidRDefault="000803CC" w:rsidP="00991424">
      <w:pPr>
        <w:pStyle w:val="ListParagraph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803CC" w:rsidRDefault="000803CC" w:rsidP="00B70555">
      <w:pPr>
        <w:pStyle w:val="ListParagraph"/>
        <w:numPr>
          <w:ilvl w:val="0"/>
          <w:numId w:val="12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Кардинальное увеличение количества членов Общества за счет узнаваемости бренда, востребованности профессии и сертификации физических и юридических лиц. </w:t>
      </w:r>
      <w:r w:rsidRPr="00EA32CD">
        <w:rPr>
          <w:rFonts w:ascii="Times New Roman" w:hAnsi="Times New Roman" w:cs="Times New Roman"/>
          <w:b/>
          <w:bCs/>
          <w:sz w:val="24"/>
          <w:szCs w:val="24"/>
        </w:rPr>
        <w:t>Целевой показатель</w:t>
      </w:r>
      <w:r>
        <w:rPr>
          <w:rFonts w:ascii="Times New Roman" w:hAnsi="Times New Roman" w:cs="Times New Roman"/>
          <w:sz w:val="24"/>
          <w:szCs w:val="24"/>
        </w:rPr>
        <w:t xml:space="preserve"> – 100 членов на 31.12.2014, 400 членов – на 31.12.2016.</w:t>
      </w:r>
    </w:p>
    <w:p w:rsidR="000803CC" w:rsidRPr="00991424" w:rsidRDefault="000803CC" w:rsidP="009914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03CC" w:rsidRDefault="000803CC" w:rsidP="00991424">
      <w:pPr>
        <w:pStyle w:val="ListParagraph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803CC" w:rsidRDefault="000803CC" w:rsidP="00B70555">
      <w:pPr>
        <w:pStyle w:val="ListParagraph"/>
        <w:numPr>
          <w:ilvl w:val="0"/>
          <w:numId w:val="12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имиджа и востребованности профессии за счет сертификации физических и юридических лиц. </w:t>
      </w:r>
      <w:r w:rsidRPr="00EA32CD">
        <w:rPr>
          <w:rFonts w:ascii="Times New Roman" w:hAnsi="Times New Roman" w:cs="Times New Roman"/>
          <w:b/>
          <w:bCs/>
          <w:sz w:val="24"/>
          <w:szCs w:val="24"/>
        </w:rPr>
        <w:t xml:space="preserve">Целевой показатель: </w:t>
      </w:r>
      <w:r>
        <w:rPr>
          <w:rFonts w:ascii="Times New Roman" w:hAnsi="Times New Roman" w:cs="Times New Roman"/>
          <w:sz w:val="24"/>
          <w:szCs w:val="24"/>
        </w:rPr>
        <w:t xml:space="preserve">к 31.12.2015 – не менее 100 сертифицированных риск-менеджеров, 10 сертифицированных организаций. </w:t>
      </w:r>
    </w:p>
    <w:p w:rsidR="000803CC" w:rsidRDefault="000803CC" w:rsidP="00991424">
      <w:pPr>
        <w:pStyle w:val="ListParagraph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803CC" w:rsidRDefault="000803CC" w:rsidP="00B70555">
      <w:pPr>
        <w:pStyle w:val="ListParagraph"/>
        <w:numPr>
          <w:ilvl w:val="0"/>
          <w:numId w:val="12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Консолидация профессионального сообщества риск-менеджеров на платформе РусРиска и </w:t>
      </w:r>
      <w:r>
        <w:rPr>
          <w:rFonts w:ascii="Times New Roman" w:hAnsi="Times New Roman" w:cs="Times New Roman"/>
          <w:sz w:val="24"/>
          <w:szCs w:val="24"/>
          <w:lang w:val="en-US"/>
        </w:rPr>
        <w:t>FERMA</w:t>
      </w:r>
      <w:r>
        <w:rPr>
          <w:rFonts w:ascii="Times New Roman" w:hAnsi="Times New Roman" w:cs="Times New Roman"/>
          <w:sz w:val="24"/>
          <w:szCs w:val="24"/>
        </w:rPr>
        <w:t xml:space="preserve"> за счет лидерства в сертификации и участия в совместных долгосрочных программах, периодических и разовых мероприятиях с другими профессиональными сообществами. </w:t>
      </w:r>
      <w:r w:rsidRPr="00EA32CD">
        <w:rPr>
          <w:rFonts w:ascii="Times New Roman" w:hAnsi="Times New Roman" w:cs="Times New Roman"/>
          <w:b/>
          <w:bCs/>
          <w:sz w:val="24"/>
          <w:szCs w:val="24"/>
        </w:rPr>
        <w:t>Целевой показатель:</w:t>
      </w:r>
      <w:r>
        <w:rPr>
          <w:rFonts w:ascii="Times New Roman" w:hAnsi="Times New Roman" w:cs="Times New Roman"/>
          <w:sz w:val="24"/>
          <w:szCs w:val="24"/>
        </w:rPr>
        <w:t xml:space="preserve"> на 31.12.2014 – не менее трех совместных мероприятий; на 31.12.2015 – вовлечение в сертификацию под эгидой РусРиска всех значимых профессиональных сообществ в области риск-менеджмента, действующих на территории России и СНГ. </w:t>
      </w:r>
    </w:p>
    <w:p w:rsidR="000803CC" w:rsidRPr="00991424" w:rsidRDefault="000803CC" w:rsidP="009914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03CC" w:rsidRDefault="000803CC" w:rsidP="00991424">
      <w:pPr>
        <w:pStyle w:val="ListParagraph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803CC" w:rsidRDefault="000803CC" w:rsidP="00B70555">
      <w:pPr>
        <w:pStyle w:val="ListParagraph"/>
        <w:numPr>
          <w:ilvl w:val="0"/>
          <w:numId w:val="12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Активное привлечение к деятельности Общества студентов и аспирантов ведущих ВУЗов.</w:t>
      </w:r>
    </w:p>
    <w:p w:rsidR="000803CC" w:rsidRDefault="000803CC" w:rsidP="00991424">
      <w:pPr>
        <w:pStyle w:val="ListParagraph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Распространение опыта сотрудничества с научно-студенческими обществами Финансового университета при Правительстве РФ на другие ВУЗы. </w:t>
      </w:r>
      <w:r>
        <w:rPr>
          <w:rFonts w:ascii="Times New Roman" w:hAnsi="Times New Roman" w:cs="Times New Roman"/>
          <w:b/>
          <w:bCs/>
          <w:sz w:val="24"/>
          <w:szCs w:val="24"/>
        </w:rPr>
        <w:t>Целевой показатель: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0803CC" w:rsidRPr="00991424" w:rsidRDefault="000803CC" w:rsidP="00991424">
      <w:pPr>
        <w:pStyle w:val="ListParagraph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803CC" w:rsidRDefault="000803CC" w:rsidP="00EA32CD">
      <w:pPr>
        <w:pStyle w:val="ListParagraph"/>
        <w:numPr>
          <w:ilvl w:val="0"/>
          <w:numId w:val="12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A32CD">
        <w:rPr>
          <w:rFonts w:ascii="Times New Roman" w:hAnsi="Times New Roman" w:cs="Times New Roman"/>
          <w:sz w:val="24"/>
          <w:szCs w:val="24"/>
        </w:rPr>
        <w:t>Окончательное закрепление статуса профессии, формирование правовых основ для распространения практики и культуры риск-менеджмента в экономике и обществе путем утверждения профессиональных и образовательных стандартов, инициации государственных программ по развитию риск-менеджмента и отраслевых требований к управлению рисками (обязательно – на основе современных международных стандартов).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452">
        <w:rPr>
          <w:rFonts w:ascii="Times New Roman" w:hAnsi="Times New Roman" w:cs="Times New Roman"/>
          <w:b/>
          <w:bCs/>
          <w:sz w:val="24"/>
          <w:szCs w:val="24"/>
        </w:rPr>
        <w:t>Целевой показатель:</w:t>
      </w:r>
      <w:r>
        <w:rPr>
          <w:rFonts w:ascii="Times New Roman" w:hAnsi="Times New Roman" w:cs="Times New Roman"/>
          <w:sz w:val="24"/>
          <w:szCs w:val="24"/>
        </w:rPr>
        <w:t xml:space="preserve"> ….</w:t>
      </w:r>
    </w:p>
    <w:p w:rsidR="000803CC" w:rsidRDefault="000803CC" w:rsidP="002F3452">
      <w:pPr>
        <w:pStyle w:val="ListParagraph"/>
        <w:numPr>
          <w:ilvl w:val="0"/>
          <w:numId w:val="12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A32CD">
        <w:rPr>
          <w:rFonts w:ascii="Times New Roman" w:hAnsi="Times New Roman" w:cs="Times New Roman"/>
          <w:sz w:val="24"/>
          <w:szCs w:val="24"/>
        </w:rPr>
        <w:t>родвижени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A32CD">
        <w:rPr>
          <w:rFonts w:ascii="Times New Roman" w:hAnsi="Times New Roman" w:cs="Times New Roman"/>
          <w:sz w:val="24"/>
          <w:szCs w:val="24"/>
        </w:rPr>
        <w:t xml:space="preserve"> бренда “РусРиск” с опорой на бренд FERMA и репутацию членов РусРиск, включая следующие инструменты: </w:t>
      </w:r>
      <w:r>
        <w:rPr>
          <w:rFonts w:ascii="Times New Roman" w:hAnsi="Times New Roman" w:cs="Times New Roman"/>
          <w:sz w:val="24"/>
          <w:szCs w:val="24"/>
        </w:rPr>
        <w:t xml:space="preserve">актуализация символики и сайта, организация профессионального форума в социальных сетях, публикации </w:t>
      </w:r>
      <w:r w:rsidRPr="00EA32CD">
        <w:rPr>
          <w:rFonts w:ascii="Times New Roman" w:hAnsi="Times New Roman" w:cs="Times New Roman"/>
          <w:sz w:val="24"/>
          <w:szCs w:val="24"/>
        </w:rPr>
        <w:t>книг, стат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EA32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брошюр,</w:t>
      </w:r>
      <w:r w:rsidRPr="00EA32CD">
        <w:rPr>
          <w:rFonts w:ascii="Times New Roman" w:hAnsi="Times New Roman" w:cs="Times New Roman"/>
          <w:sz w:val="24"/>
          <w:szCs w:val="24"/>
        </w:rPr>
        <w:t xml:space="preserve"> проведение специальных исследований, конкурс</w:t>
      </w:r>
      <w:r>
        <w:rPr>
          <w:rFonts w:ascii="Times New Roman" w:hAnsi="Times New Roman" w:cs="Times New Roman"/>
          <w:sz w:val="24"/>
          <w:szCs w:val="24"/>
        </w:rPr>
        <w:t xml:space="preserve"> «Лучший риск-менеджмент»</w:t>
      </w:r>
      <w:r w:rsidRPr="00EA32CD">
        <w:rPr>
          <w:rFonts w:ascii="Times New Roman" w:hAnsi="Times New Roman" w:cs="Times New Roman"/>
          <w:sz w:val="24"/>
          <w:szCs w:val="24"/>
        </w:rPr>
        <w:t xml:space="preserve">.  </w:t>
      </w:r>
      <w:r w:rsidRPr="002F3452">
        <w:rPr>
          <w:rFonts w:ascii="Times New Roman" w:hAnsi="Times New Roman" w:cs="Times New Roman"/>
          <w:b/>
          <w:bCs/>
          <w:sz w:val="24"/>
          <w:szCs w:val="24"/>
        </w:rPr>
        <w:t>Целевой показатель</w:t>
      </w:r>
      <w:r>
        <w:rPr>
          <w:rFonts w:ascii="Times New Roman" w:hAnsi="Times New Roman" w:cs="Times New Roman"/>
          <w:sz w:val="24"/>
          <w:szCs w:val="24"/>
        </w:rPr>
        <w:t xml:space="preserve"> на 31.12.2014: </w:t>
      </w:r>
      <w:r w:rsidRPr="00EA32CD">
        <w:rPr>
          <w:rFonts w:ascii="Times New Roman" w:hAnsi="Times New Roman" w:cs="Times New Roman"/>
          <w:sz w:val="24"/>
          <w:szCs w:val="24"/>
        </w:rPr>
        <w:t>числ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A32CD">
        <w:rPr>
          <w:rFonts w:ascii="Times New Roman" w:hAnsi="Times New Roman" w:cs="Times New Roman"/>
          <w:sz w:val="24"/>
          <w:szCs w:val="24"/>
        </w:rPr>
        <w:t xml:space="preserve"> позитивных и нейтральных упоминаний РусРиск в СМИ</w:t>
      </w:r>
      <w:r>
        <w:rPr>
          <w:rFonts w:ascii="Times New Roman" w:hAnsi="Times New Roman" w:cs="Times New Roman"/>
          <w:sz w:val="24"/>
          <w:szCs w:val="24"/>
        </w:rPr>
        <w:t xml:space="preserve"> - …</w:t>
      </w:r>
      <w:r w:rsidRPr="00EA32CD">
        <w:rPr>
          <w:rFonts w:ascii="Times New Roman" w:hAnsi="Times New Roman" w:cs="Times New Roman"/>
          <w:sz w:val="24"/>
          <w:szCs w:val="24"/>
        </w:rPr>
        <w:t>, посещений сайта</w:t>
      </w:r>
      <w:r>
        <w:rPr>
          <w:rFonts w:ascii="Times New Roman" w:hAnsi="Times New Roman" w:cs="Times New Roman"/>
          <w:sz w:val="24"/>
          <w:szCs w:val="24"/>
        </w:rPr>
        <w:t xml:space="preserve"> - …</w:t>
      </w:r>
      <w:r w:rsidRPr="00EA32CD">
        <w:rPr>
          <w:rFonts w:ascii="Times New Roman" w:hAnsi="Times New Roman" w:cs="Times New Roman"/>
          <w:sz w:val="24"/>
          <w:szCs w:val="24"/>
        </w:rPr>
        <w:t>, обращений и запросов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A32CD">
        <w:rPr>
          <w:rFonts w:ascii="Times New Roman" w:hAnsi="Times New Roman" w:cs="Times New Roman"/>
          <w:sz w:val="24"/>
          <w:szCs w:val="24"/>
        </w:rPr>
        <w:t>.</w:t>
      </w:r>
    </w:p>
    <w:p w:rsidR="000803CC" w:rsidRDefault="000803CC" w:rsidP="00991424">
      <w:pPr>
        <w:pStyle w:val="ListParagraph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803CC" w:rsidRPr="00C30407" w:rsidRDefault="000803CC" w:rsidP="002F3452">
      <w:pPr>
        <w:pStyle w:val="ListParagraph"/>
        <w:numPr>
          <w:ilvl w:val="0"/>
          <w:numId w:val="12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Укрепление ресурсной базы риск-менеджмента путем реализации совместных обучающих программ в вузах. </w:t>
      </w:r>
      <w:r w:rsidRPr="002F3452">
        <w:rPr>
          <w:rFonts w:ascii="Times New Roman" w:hAnsi="Times New Roman" w:cs="Times New Roman"/>
          <w:b/>
          <w:bCs/>
          <w:sz w:val="24"/>
          <w:szCs w:val="24"/>
        </w:rPr>
        <w:t>Целевой показатель:</w:t>
      </w:r>
      <w:r>
        <w:rPr>
          <w:rFonts w:ascii="Times New Roman" w:hAnsi="Times New Roman" w:cs="Times New Roman"/>
          <w:sz w:val="24"/>
          <w:szCs w:val="24"/>
        </w:rPr>
        <w:t xml:space="preserve"> к 31.12.2016 – не менее 100 выпускников ведущих вузов (ТОП-20) с профессией «риск-менеджер».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803CC" w:rsidRPr="00C30407" w:rsidSect="00A00645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3CC" w:rsidRDefault="000803CC" w:rsidP="008B6C87">
      <w:pPr>
        <w:spacing w:after="0" w:line="240" w:lineRule="auto"/>
      </w:pPr>
      <w:r>
        <w:separator/>
      </w:r>
    </w:p>
  </w:endnote>
  <w:endnote w:type="continuationSeparator" w:id="1">
    <w:p w:rsidR="000803CC" w:rsidRDefault="000803CC" w:rsidP="008B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3CC" w:rsidRDefault="000803CC" w:rsidP="008B6C87">
      <w:pPr>
        <w:spacing w:after="0" w:line="240" w:lineRule="auto"/>
      </w:pPr>
      <w:r>
        <w:separator/>
      </w:r>
    </w:p>
  </w:footnote>
  <w:footnote w:type="continuationSeparator" w:id="1">
    <w:p w:rsidR="000803CC" w:rsidRDefault="000803CC" w:rsidP="008B6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07A9A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1D3522DE"/>
    <w:multiLevelType w:val="hybridMultilevel"/>
    <w:tmpl w:val="9E8E55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9C5CB2"/>
    <w:multiLevelType w:val="multilevel"/>
    <w:tmpl w:val="821037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>
    <w:nsid w:val="24EB0D4C"/>
    <w:multiLevelType w:val="hybridMultilevel"/>
    <w:tmpl w:val="98382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B7F06"/>
    <w:multiLevelType w:val="hybridMultilevel"/>
    <w:tmpl w:val="98382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A2FDB"/>
    <w:multiLevelType w:val="hybridMultilevel"/>
    <w:tmpl w:val="5156A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14A29"/>
    <w:multiLevelType w:val="multilevel"/>
    <w:tmpl w:val="33DAC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5D500A82"/>
    <w:multiLevelType w:val="hybridMultilevel"/>
    <w:tmpl w:val="9A8A09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65FC384B"/>
    <w:multiLevelType w:val="hybridMultilevel"/>
    <w:tmpl w:val="9C6A0544"/>
    <w:lvl w:ilvl="0" w:tplc="B30421EA">
      <w:start w:val="1"/>
      <w:numFmt w:val="bullet"/>
      <w:pStyle w:val="List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2197899"/>
    <w:multiLevelType w:val="hybridMultilevel"/>
    <w:tmpl w:val="9EF4A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DE93923"/>
    <w:multiLevelType w:val="hybridMultilevel"/>
    <w:tmpl w:val="8850F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9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E2C"/>
    <w:rsid w:val="00027E2C"/>
    <w:rsid w:val="000803CC"/>
    <w:rsid w:val="000A0915"/>
    <w:rsid w:val="000D65EB"/>
    <w:rsid w:val="00134A18"/>
    <w:rsid w:val="0027340A"/>
    <w:rsid w:val="00294415"/>
    <w:rsid w:val="002F3452"/>
    <w:rsid w:val="00316884"/>
    <w:rsid w:val="004B799B"/>
    <w:rsid w:val="005A58B7"/>
    <w:rsid w:val="006237BE"/>
    <w:rsid w:val="006E6601"/>
    <w:rsid w:val="00723DE4"/>
    <w:rsid w:val="00731276"/>
    <w:rsid w:val="0074054E"/>
    <w:rsid w:val="008B6C87"/>
    <w:rsid w:val="00932AC9"/>
    <w:rsid w:val="00991424"/>
    <w:rsid w:val="009D67B8"/>
    <w:rsid w:val="009E4036"/>
    <w:rsid w:val="00A00645"/>
    <w:rsid w:val="00B70555"/>
    <w:rsid w:val="00C30407"/>
    <w:rsid w:val="00C639CE"/>
    <w:rsid w:val="00DA603A"/>
    <w:rsid w:val="00E04686"/>
    <w:rsid w:val="00E852CC"/>
    <w:rsid w:val="00EA32CD"/>
    <w:rsid w:val="00EA4AFB"/>
    <w:rsid w:val="00FB4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15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A00645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00645"/>
    <w:rPr>
      <w:rFonts w:ascii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027E2C"/>
    <w:pPr>
      <w:ind w:left="720"/>
    </w:pPr>
  </w:style>
  <w:style w:type="paragraph" w:styleId="ListBullet">
    <w:name w:val="List Bullet"/>
    <w:basedOn w:val="Normal"/>
    <w:uiPriority w:val="99"/>
    <w:rsid w:val="00DA603A"/>
    <w:pPr>
      <w:numPr>
        <w:numId w:val="5"/>
      </w:numPr>
      <w:spacing w:after="130" w:line="260" w:lineRule="atLeast"/>
    </w:pPr>
    <w:rPr>
      <w:rFonts w:ascii="Times New Roman" w:eastAsia="Times New Roman" w:hAnsi="Times New Roman" w:cs="Times New Roman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DA60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A603A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8B6C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B6C8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8B6C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B6C87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0D65E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474</Words>
  <Characters>2708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Утверждено ___________________                                                                                                 Общим собранием РусРиска </dc:title>
  <dc:subject/>
  <dc:creator>Виктория Толстая</dc:creator>
  <cp:keywords/>
  <dc:description/>
  <cp:lastModifiedBy>User Computer</cp:lastModifiedBy>
  <cp:revision>2</cp:revision>
  <dcterms:created xsi:type="dcterms:W3CDTF">2014-03-17T19:30:00Z</dcterms:created>
  <dcterms:modified xsi:type="dcterms:W3CDTF">2014-03-17T19:30:00Z</dcterms:modified>
</cp:coreProperties>
</file>